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AB" w:rsidRDefault="002915AB" w:rsidP="002915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Construire une nouvelle</w:t>
      </w:r>
    </w:p>
    <w:p w:rsidR="002915AB" w:rsidRDefault="002915AB" w:rsidP="002915AB">
      <w:pPr>
        <w:rPr>
          <w:b/>
          <w:u w:val="single"/>
        </w:rPr>
      </w:pPr>
      <w:r>
        <w:rPr>
          <w:b/>
          <w:u w:val="single"/>
        </w:rPr>
        <w:t>La forme</w:t>
      </w:r>
    </w:p>
    <w:p w:rsidR="002915AB" w:rsidRDefault="002915AB" w:rsidP="002915AB">
      <w:pPr>
        <w:jc w:val="both"/>
      </w:pPr>
      <w:r>
        <w:t>—Choisir un genre : nouvelle historique, réaliste, fantastique…</w:t>
      </w:r>
    </w:p>
    <w:p w:rsidR="002915AB" w:rsidRDefault="002915AB" w:rsidP="002915AB">
      <w:pPr>
        <w:jc w:val="both"/>
      </w:pPr>
      <w:r>
        <w:t>—Imaginer un personnage qui va être dans une époque, un pays, une région, un lieu et le décrire avec des caractéristiques qui vont le définir sur le plan psychologique.</w:t>
      </w:r>
    </w:p>
    <w:p w:rsidR="002915AB" w:rsidRDefault="002915AB" w:rsidP="002915AB">
      <w:pPr>
        <w:jc w:val="both"/>
      </w:pPr>
      <w:r>
        <w:t>—Imaginer un événement qui va bousculer sa vie, décrire ses réactions.</w:t>
      </w:r>
    </w:p>
    <w:p w:rsidR="002915AB" w:rsidRDefault="002915AB" w:rsidP="002915AB">
      <w:pPr>
        <w:jc w:val="both"/>
      </w:pPr>
      <w:r>
        <w:t xml:space="preserve">—Choisir le narrateur : </w:t>
      </w:r>
      <w:r>
        <w:rPr>
          <w:u w:val="single"/>
        </w:rPr>
        <w:t>Je</w:t>
      </w:r>
      <w:r>
        <w:t xml:space="preserve">. Si le récit est écrit à la première personne, il raconte l’histoire dont il est personnage principal: il raconte ce qui lui est arrivé. </w:t>
      </w:r>
      <w:r>
        <w:rPr>
          <w:u w:val="single"/>
        </w:rPr>
        <w:t>Le narrateur témoin</w:t>
      </w:r>
      <w:r>
        <w:t xml:space="preserve"> (pers. secondaire): raconte des événements dont il a été témoin. </w:t>
      </w:r>
      <w:r>
        <w:rPr>
          <w:u w:val="single"/>
        </w:rPr>
        <w:t>Le narrateur omniscient</w:t>
      </w:r>
      <w:r>
        <w:t xml:space="preserve"> : sait tout et voit tout.</w:t>
      </w:r>
    </w:p>
    <w:p w:rsidR="002915AB" w:rsidRDefault="002915AB" w:rsidP="002915AB">
      <w:pPr>
        <w:jc w:val="both"/>
      </w:pPr>
      <w:r>
        <w:t>Le plus simple est d’écrire la nouvelle à la troisième personne. Le narrateur n’apparaît pas et le récit se raconte de lui-même.</w:t>
      </w:r>
    </w:p>
    <w:p w:rsidR="002915AB" w:rsidRDefault="002915AB" w:rsidP="002915AB"/>
    <w:p w:rsidR="002915AB" w:rsidRDefault="002915AB" w:rsidP="002915AB">
      <w:pPr>
        <w:rPr>
          <w:b/>
          <w:u w:val="single"/>
        </w:rPr>
      </w:pPr>
      <w:r>
        <w:rPr>
          <w:b/>
          <w:u w:val="single"/>
        </w:rPr>
        <w:t>Le fond </w:t>
      </w:r>
    </w:p>
    <w:p w:rsidR="002915AB" w:rsidRDefault="002915AB" w:rsidP="002915AB">
      <w:pPr>
        <w:jc w:val="both"/>
      </w:pPr>
      <w:r>
        <w:t>Une nouvelle doit être sous- tendue par un thème qui vous tient à cœur. Exemples : les inégalités sociales, la conception du travail à l’époque choisie, les luttes ouvrières, la place des étrangers dans le milieu ouvrier, l’organisation du travail, les faits de société,</w:t>
      </w:r>
      <w:r>
        <w:rPr>
          <w:b/>
        </w:rPr>
        <w:t xml:space="preserve"> </w:t>
      </w:r>
      <w:r>
        <w:t>etc.… mais aussi les sentiments amoureux, le rêve, la méchanceté, le rapport à l’argent, etc.</w:t>
      </w:r>
    </w:p>
    <w:p w:rsidR="002915AB" w:rsidRDefault="002915AB" w:rsidP="002915AB"/>
    <w:p w:rsidR="00DA4420" w:rsidRDefault="00DA4420"/>
    <w:sectPr w:rsidR="00DA4420" w:rsidSect="00DA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5AB"/>
    <w:rsid w:val="00172E67"/>
    <w:rsid w:val="002915AB"/>
    <w:rsid w:val="00DA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fb</cp:lastModifiedBy>
  <cp:revision>1</cp:revision>
  <dcterms:created xsi:type="dcterms:W3CDTF">2017-03-14T18:31:00Z</dcterms:created>
  <dcterms:modified xsi:type="dcterms:W3CDTF">2017-03-14T18:32:00Z</dcterms:modified>
</cp:coreProperties>
</file>